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747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гидротехнических сооружений"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747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ГИДРОТЕХНИЧЕСКИХ СООРУЖЕНИЙ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4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гидротехнических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гидротехнических сооружений, заключается в соответствии с примерным концессионным </w:t>
      </w:r>
      <w:hyperlink w:history="0" w:anchor="P34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747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   в отношении гидротехнических сооружений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(место заключения)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устанавливающего полномочия органа на подписание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(договору о совместной деятельности) два или более</w:t>
      </w:r>
    </w:p>
    <w:p>
      <w:pPr>
        <w:pStyle w:val="1"/>
        <w:jc w:val="both"/>
      </w:pPr>
      <w:r>
        <w:rPr>
          <w:sz w:val="20"/>
        </w:rPr>
        <w:t xml:space="preserve">               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конкурсной комиссии о результатах проведения конкурса,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 20__ г. N ____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1" w:name="P91"/>
    <w:bookmarkEnd w:id="91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имущество,   состав  и  описание которого приведены в</w:t>
      </w:r>
    </w:p>
    <w:p>
      <w:pPr>
        <w:pStyle w:val="1"/>
        <w:jc w:val="both"/>
      </w:pPr>
      <w:hyperlink w:history="0" w:anchor="P108" w:tooltip="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 - объект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(принадлежит или будет</w:t>
      </w:r>
    </w:p>
    <w:p>
      <w:pPr>
        <w:pStyle w:val="1"/>
        <w:jc w:val="both"/>
      </w:pPr>
      <w:r>
        <w:rPr>
          <w:sz w:val="20"/>
        </w:rPr>
        <w:t xml:space="preserve">                                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(деятельность по эксплуатации объекта</w:t>
      </w:r>
    </w:p>
    <w:p>
      <w:pPr>
        <w:pStyle w:val="1"/>
        <w:jc w:val="both"/>
      </w:pPr>
      <w:r>
        <w:rPr>
          <w:sz w:val="20"/>
        </w:rPr>
        <w:t xml:space="preserve">                                    Соглашения - указать)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  а  Концедент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08" w:name="P108"/>
    <w:bookmarkEnd w:id="108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местоположение объекта(ов) недвижимого имущества</w:t>
      </w:r>
    </w:p>
    <w:p>
      <w:pPr>
        <w:pStyle w:val="1"/>
        <w:jc w:val="both"/>
      </w:pPr>
      <w:r>
        <w:rPr>
          <w:sz w:val="20"/>
        </w:rPr>
        <w:t xml:space="preserve">          (здания,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составляют приложение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36" w:name="P136"/>
    <w:bookmarkEnd w:id="136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имущества, входящего в состав объекта Соглашения,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 календарных дней с даты подписания настоящего Соглашения.</w:t>
      </w:r>
    </w:p>
    <w:bookmarkStart w:id="148" w:name="P148"/>
    <w:bookmarkEnd w:id="148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передаваемого   объекта   и  подписываемому 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исполненной  после  принятия  объекта  Концессионером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36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 исполнения  настоящего  Соглашения,  одновременно</w:t>
      </w:r>
    </w:p>
    <w:p>
      <w:pPr>
        <w:pStyle w:val="1"/>
        <w:jc w:val="both"/>
      </w:pPr>
      <w:r>
        <w:rPr>
          <w:sz w:val="20"/>
        </w:rPr>
        <w:t xml:space="preserve">с 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 со   дня   государственной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48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  осуществления   Концессионером  деятельности,   указанной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 в приложении N 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документов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собственности Концедента в отношении каждого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268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77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или  случайного  повреждения 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 по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указанием на события, с наступлением которых</w:t>
      </w:r>
    </w:p>
    <w:p>
      <w:pPr>
        <w:pStyle w:val="1"/>
        <w:jc w:val="both"/>
      </w:pPr>
      <w:r>
        <w:rPr>
          <w:sz w:val="20"/>
        </w:rPr>
        <w:t xml:space="preserve">               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68" w:name="P268"/>
    <w:bookmarkEnd w:id="268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77" w:name="P277"/>
    <w:bookmarkEnd w:id="277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36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  осуществляется     за        счет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 по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 указанием на события, с наступлением которых</w:t>
      </w:r>
    </w:p>
    <w:p>
      <w:pPr>
        <w:pStyle w:val="1"/>
        <w:jc w:val="both"/>
      </w:pPr>
      <w:r>
        <w:rPr>
          <w:sz w:val="20"/>
        </w:rPr>
        <w:t xml:space="preserve">                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(создать, создать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 Соглашения,  состав,   описание  и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93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 входящие   в   состав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97" w:tooltip="    66. Срок _______________________________________________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включению в текст  Соглашения  в случае, если в</w:t>
      </w:r>
    </w:p>
    <w:p>
      <w:pPr>
        <w:pStyle w:val="1"/>
        <w:jc w:val="both"/>
      </w:pPr>
      <w:r>
        <w:rPr>
          <w:sz w:val="20"/>
        </w:rPr>
        <w:t xml:space="preserve">состав объекта  Соглашения  входят  объекты  культурного 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Соглашения в соответствии 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 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"Об    объектах    культурного    наследия</w:t>
      </w:r>
    </w:p>
    <w:p>
      <w:pPr>
        <w:pStyle w:val="1"/>
        <w:jc w:val="both"/>
      </w:pPr>
      <w:r>
        <w:rPr>
          <w:sz w:val="20"/>
        </w:rPr>
        <w:t xml:space="preserve">(памятниках истории  и  культуры)  народов Российской Федерации" и</w:t>
      </w:r>
    </w:p>
    <w:p>
      <w:pPr>
        <w:pStyle w:val="1"/>
        <w:jc w:val="both"/>
      </w:pPr>
      <w:r>
        <w:rPr>
          <w:sz w:val="20"/>
        </w:rPr>
        <w:t xml:space="preserve">иными   нормативными    правовыми   актами   Российской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 правовыми  актами  субъекта Российской  Федерации и</w:t>
      </w:r>
    </w:p>
    <w:p>
      <w:pPr>
        <w:pStyle w:val="1"/>
        <w:jc w:val="both"/>
      </w:pPr>
      <w:r>
        <w:rPr>
          <w:sz w:val="20"/>
        </w:rPr>
        <w:t xml:space="preserve">органов местного  самоуправления  в отношении объектов культурного</w:t>
      </w:r>
    </w:p>
    <w:p>
      <w:pPr>
        <w:pStyle w:val="1"/>
        <w:jc w:val="both"/>
      </w:pPr>
      <w:r>
        <w:rPr>
          <w:sz w:val="20"/>
        </w:rPr>
        <w:t xml:space="preserve">наследия.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(модернизацию, замену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морально устаревшего и физически изношенного оборудования новым,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более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характеристик и эксплуатационных свойств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804" w:tooltip="    67. Срок _____________________________________________________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 вправе  привлекать  к  выполнению  работ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(созданию, созданию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третьих  лиц,   за   действия   которых   он</w:t>
      </w:r>
    </w:p>
    <w:p>
      <w:pPr>
        <w:pStyle w:val="1"/>
        <w:jc w:val="both"/>
      </w:pPr>
      <w:r>
        <w:rPr>
          <w:sz w:val="20"/>
        </w:rPr>
        <w:t xml:space="preserve">отвечает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(разработать и согласовать с Концедентом,</w:t>
      </w:r>
    </w:p>
    <w:p>
      <w:pPr>
        <w:pStyle w:val="1"/>
        <w:jc w:val="both"/>
      </w:pPr>
      <w:r>
        <w:rPr>
          <w:sz w:val="20"/>
        </w:rPr>
        <w:t xml:space="preserve">                    разработать и передать Концессионеру -</w:t>
      </w:r>
    </w:p>
    <w:p>
      <w:pPr>
        <w:pStyle w:val="1"/>
        <w:jc w:val="both"/>
      </w:pPr>
      <w:r>
        <w:rPr>
          <w:sz w:val="20"/>
        </w:rPr>
        <w:t xml:space="preserve">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(создания, создания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                                 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 принять  необходимые  меры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путем   осуществления  следующих 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в объемах и  формах,  указанных  в 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(содержание,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использование (эксплуатацию) объекта Соглашения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___________________ и в срок __________________________.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</w:t>
      </w:r>
    </w:p>
    <w:p>
      <w:pPr>
        <w:pStyle w:val="1"/>
        <w:jc w:val="both"/>
      </w:pPr>
      <w:r>
        <w:rPr>
          <w:sz w:val="20"/>
        </w:rPr>
        <w:t xml:space="preserve">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(Концессионером, Концедентом</w:t>
      </w:r>
    </w:p>
    <w:p>
      <w:pPr>
        <w:pStyle w:val="1"/>
        <w:jc w:val="both"/>
      </w:pPr>
      <w:r>
        <w:rPr>
          <w:sz w:val="20"/>
        </w:rPr>
        <w:t xml:space="preserve">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 Соглашения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16" w:tooltip="    69.  Срок  использования (эксплуатации) Концессионером объекта">
        <w:r>
          <w:rPr>
            <w:sz w:val="20"/>
            <w:color w:val="0000ff"/>
          </w:rPr>
          <w:t xml:space="preserve">пункте 69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 в  приложении  N 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14" w:tooltip="    68. Срок     ввода   в  эксплуатацию  объекта  Соглашения    -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 Соглашения    оформляется    подписываемым    Сторонами</w:t>
      </w:r>
    </w:p>
    <w:p>
      <w:pPr>
        <w:pStyle w:val="1"/>
        <w:jc w:val="both"/>
      </w:pPr>
      <w:r>
        <w:rPr>
          <w:sz w:val="20"/>
        </w:rPr>
        <w:t xml:space="preserve">документом об исполнении   Концессионером  своих  обязательств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обязуется  заключить  с  Концессионером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земельный участок принадлежит  Концеденту  на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     (собственности, владения и пользования</w:t>
      </w:r>
    </w:p>
    <w:p>
      <w:pPr>
        <w:pStyle w:val="1"/>
        <w:jc w:val="both"/>
      </w:pPr>
      <w:r>
        <w:rPr>
          <w:sz w:val="20"/>
        </w:rPr>
        <w:t xml:space="preserve">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и реквизиты правоустанавливающих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   Концедента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 земельного   кадастра,  приведено в приложениях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_______________________ за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заключается  на  срок, указанный в </w:t>
      </w:r>
      <w:hyperlink w:history="0" w:anchor="P788" w:tooltip="    64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в  установленном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(Концессионера, Концедента</w:t>
      </w:r>
    </w:p>
    <w:p>
      <w:pPr>
        <w:pStyle w:val="1"/>
        <w:jc w:val="both"/>
      </w:pPr>
      <w:r>
        <w:rPr>
          <w:sz w:val="20"/>
        </w:rPr>
        <w:t xml:space="preserve">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по 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участка другим лицам и  сдавать  земельный  участок  в</w:t>
      </w:r>
    </w:p>
    <w:p>
      <w:pPr>
        <w:pStyle w:val="1"/>
        <w:jc w:val="both"/>
      </w:pPr>
      <w:r>
        <w:rPr>
          <w:sz w:val="20"/>
        </w:rPr>
        <w:t xml:space="preserve">субаренду,    если     иное     не      предусмотрено    договором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земельного 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(вправе с согласия Концедента, не вправе</w:t>
      </w:r>
    </w:p>
    <w:p>
      <w:pPr>
        <w:pStyle w:val="1"/>
        <w:jc w:val="both"/>
      </w:pPr>
      <w:r>
        <w:rPr>
          <w:sz w:val="20"/>
        </w:rPr>
        <w:t xml:space="preserve">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 на   земельном   участке,  находящемся в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36.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приобретает право пользования</w:t>
      </w:r>
    </w:p>
    <w:p>
      <w:pPr>
        <w:pStyle w:val="1"/>
        <w:jc w:val="both"/>
      </w:pPr>
      <w:r>
        <w:rPr>
          <w:sz w:val="20"/>
        </w:rPr>
        <w:t xml:space="preserve">водным  объектом  в  соответствии с    водным 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37.    Использование   береговой   полосы   осуществляется 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38.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39. Концессионер     обязан   использовать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объекта Соглашения или в состав иного имущества, либо объекта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 установленном    настоящим    Соглашением   порядке  в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40.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истории  и  культуры) 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Концессионер  при  осуществлении  права</w:t>
      </w:r>
    </w:p>
    <w:p>
      <w:pPr>
        <w:pStyle w:val="1"/>
        <w:jc w:val="both"/>
      </w:pPr>
      <w:r>
        <w:rPr>
          <w:sz w:val="20"/>
        </w:rPr>
        <w:t xml:space="preserve">владения   и  пользования  объектом  Соглашения  обязан  соблюдать</w:t>
      </w:r>
    </w:p>
    <w:p>
      <w:pPr>
        <w:pStyle w:val="1"/>
        <w:jc w:val="both"/>
      </w:pPr>
      <w:r>
        <w:rPr>
          <w:sz w:val="20"/>
        </w:rPr>
        <w:t xml:space="preserve">требования,   установленные   Федеральным 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объектах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(памятниках  истории  и  культуры) 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и  иными  нормативными  правовыми  актами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41.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64" w:tooltip="    42. Концедент обязан осуществлять действия по ________________">
        <w:r>
          <w:rPr>
            <w:sz w:val="20"/>
            <w:color w:val="0000ff"/>
          </w:rPr>
          <w:t xml:space="preserve">пунктом 42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64" w:name="P564"/>
    <w:bookmarkEnd w:id="564"/>
    <w:p>
      <w:pPr>
        <w:pStyle w:val="1"/>
        <w:jc w:val="both"/>
      </w:pPr>
      <w:r>
        <w:rPr>
          <w:sz w:val="20"/>
        </w:rPr>
        <w:t xml:space="preserve">    42.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объекта Соглашения в исправном состоянии, 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содержанию, текущему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43.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788" w:tooltip="    64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64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44.  Передача  Концессионером  в 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45.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46.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 собственностью  Концессионера,    за  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47.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05" w:name="P605"/>
    <w:bookmarkEnd w:id="605"/>
    <w:p>
      <w:pPr>
        <w:pStyle w:val="1"/>
        <w:jc w:val="both"/>
      </w:pPr>
      <w:r>
        <w:rPr>
          <w:sz w:val="20"/>
        </w:rPr>
        <w:t xml:space="preserve">    48.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23" w:tooltip="    70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70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12" w:name="P612"/>
    <w:bookmarkEnd w:id="612"/>
    <w:p>
      <w:pPr>
        <w:pStyle w:val="1"/>
        <w:jc w:val="both"/>
      </w:pPr>
      <w:r>
        <w:rPr>
          <w:sz w:val="20"/>
        </w:rPr>
        <w:t xml:space="preserve">    49.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26" w:tooltip="    71. Срок передачи Концессионером Концеденту иного имущества  -">
        <w:r>
          <w:rPr>
            <w:sz w:val="20"/>
            <w:color w:val="0000ff"/>
          </w:rPr>
          <w:t xml:space="preserve">пункте  71</w:t>
        </w:r>
      </w:hyperlink>
      <w:r>
        <w:rPr>
          <w:sz w:val="20"/>
        </w:rPr>
        <w:t xml:space="preserve">  настоящего  Соглашения,  и  в  состоянии,  указанном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bookmarkStart w:id="618" w:name="P618"/>
    <w:bookmarkEnd w:id="618"/>
    <w:p>
      <w:pPr>
        <w:pStyle w:val="1"/>
        <w:jc w:val="both"/>
      </w:pPr>
      <w:r>
        <w:rPr>
          <w:sz w:val="20"/>
        </w:rPr>
        <w:t xml:space="preserve">    50.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48</w:t>
        </w:r>
      </w:hyperlink>
      <w:r>
        <w:rPr>
          <w:sz w:val="20"/>
        </w:rPr>
        <w:t xml:space="preserve">   (в   </w:t>
      </w: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48</w:t>
        </w:r>
      </w:hyperlink>
      <w:r>
        <w:rPr>
          <w:sz w:val="20"/>
        </w:rPr>
        <w:t xml:space="preserve">   и   </w:t>
      </w:r>
      <w:hyperlink w:history="0" w:anchor="P612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 по _______________________________,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51.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52. Концедент        вправе     отказаться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53.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  исполненной  с   момента    подписания 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 государственной  регистрации  прекращения прав Концессионера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18" w:tooltip="    50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50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48</w:t>
        </w:r>
      </w:hyperlink>
      <w:r>
        <w:rPr>
          <w:sz w:val="20"/>
        </w:rPr>
        <w:t xml:space="preserve">  (в </w:t>
      </w: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и </w:t>
      </w:r>
      <w:hyperlink w:history="0" w:anchor="P612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54. Уклонение     одной      из   Сторон  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 отказом  этой  Стороны  от исполнения ею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48</w:t>
        </w:r>
      </w:hyperlink>
      <w:r>
        <w:rPr>
          <w:sz w:val="20"/>
        </w:rPr>
        <w:t xml:space="preserve"> (</w:t>
      </w:r>
      <w:hyperlink w:history="0" w:anchor="P605" w:tooltip="    48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48</w:t>
        </w:r>
      </w:hyperlink>
      <w:r>
        <w:rPr>
          <w:sz w:val="20"/>
        </w:rPr>
        <w:t xml:space="preserve"> и </w:t>
      </w:r>
      <w:hyperlink w:history="0" w:anchor="P612" w:tooltip="    49.  (Подлежит  включению  в  текст  Соглашения в случае, если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 регистрации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(Концедента, Концессионера</w:t>
      </w:r>
    </w:p>
    <w:p>
      <w:pPr>
        <w:pStyle w:val="1"/>
        <w:jc w:val="both"/>
      </w:pPr>
      <w:r>
        <w:rPr>
          <w:sz w:val="20"/>
        </w:rPr>
        <w:t xml:space="preserve">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 Стороны  обязуются  осуществить 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(указать действия, осуществляемые соответственно</w:t>
      </w:r>
    </w:p>
    <w:p>
      <w:pPr>
        <w:pStyle w:val="1"/>
        <w:jc w:val="both"/>
      </w:pPr>
      <w:r>
        <w:rPr>
          <w:sz w:val="20"/>
        </w:rPr>
        <w:t xml:space="preserve">                  Концессионером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680" w:name="P680"/>
    <w:bookmarkEnd w:id="680"/>
    <w:p>
      <w:pPr>
        <w:pStyle w:val="1"/>
        <w:jc w:val="both"/>
      </w:pPr>
      <w:r>
        <w:rPr>
          <w:sz w:val="20"/>
        </w:rPr>
        <w:t xml:space="preserve">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56.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57.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58.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   законодательством    Российской   Федерации,   и</w:t>
      </w:r>
    </w:p>
    <w:p>
      <w:pPr>
        <w:pStyle w:val="1"/>
        <w:jc w:val="both"/>
      </w:pPr>
      <w:r>
        <w:rPr>
          <w:sz w:val="20"/>
        </w:rPr>
        <w:t xml:space="preserve">обеспечивать:</w:t>
      </w:r>
    </w:p>
    <w:p>
      <w:pPr>
        <w:pStyle w:val="1"/>
        <w:jc w:val="both"/>
      </w:pPr>
      <w:r>
        <w:rPr>
          <w:sz w:val="20"/>
        </w:rPr>
        <w:t xml:space="preserve">    а)   содержание  в  исправном  состоянии  объекта  Соглашения,</w:t>
      </w:r>
    </w:p>
    <w:p>
      <w:pPr>
        <w:pStyle w:val="1"/>
        <w:jc w:val="both"/>
      </w:pPr>
      <w:r>
        <w:rPr>
          <w:sz w:val="20"/>
        </w:rPr>
        <w:t xml:space="preserve">своевременную  разработку  и  реализацию  мер  по  обеспечению его</w:t>
      </w:r>
    </w:p>
    <w:p>
      <w:pPr>
        <w:pStyle w:val="1"/>
        <w:jc w:val="both"/>
      </w:pPr>
      <w:r>
        <w:rPr>
          <w:sz w:val="20"/>
        </w:rPr>
        <w:t xml:space="preserve">безопасности, включая антитеррористическую деятельность;</w:t>
      </w:r>
    </w:p>
    <w:p>
      <w:pPr>
        <w:pStyle w:val="1"/>
        <w:jc w:val="both"/>
      </w:pPr>
      <w:r>
        <w:rPr>
          <w:sz w:val="20"/>
        </w:rPr>
        <w:t xml:space="preserve">    б)  составление  за  свой счет декларации безопасности объекта</w:t>
      </w:r>
    </w:p>
    <w:p>
      <w:pPr>
        <w:pStyle w:val="1"/>
        <w:jc w:val="both"/>
      </w:pPr>
      <w:r>
        <w:rPr>
          <w:sz w:val="20"/>
        </w:rPr>
        <w:t xml:space="preserve">Соглашения;</w:t>
      </w:r>
    </w:p>
    <w:p>
      <w:pPr>
        <w:pStyle w:val="1"/>
        <w:jc w:val="both"/>
      </w:pPr>
      <w:r>
        <w:rPr>
          <w:sz w:val="20"/>
        </w:rPr>
        <w:t xml:space="preserve">    в) соблюдение норм и правил безопасности объекта Соглашения;</w:t>
      </w:r>
    </w:p>
    <w:p>
      <w:pPr>
        <w:pStyle w:val="1"/>
        <w:jc w:val="both"/>
      </w:pPr>
      <w:r>
        <w:rPr>
          <w:sz w:val="20"/>
        </w:rPr>
        <w:t xml:space="preserve">    г) разработку и своевременное уточнение критериев безопасности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проведение  регулярных обследований и постоянного контроля</w:t>
      </w:r>
    </w:p>
    <w:p>
      <w:pPr>
        <w:pStyle w:val="1"/>
        <w:jc w:val="both"/>
      </w:pPr>
      <w:r>
        <w:rPr>
          <w:sz w:val="20"/>
        </w:rPr>
        <w:t xml:space="preserve">за  состоянием  безопасности объекта Соглашения и его воздействием</w:t>
      </w:r>
    </w:p>
    <w:p>
      <w:pPr>
        <w:pStyle w:val="1"/>
        <w:jc w:val="both"/>
      </w:pPr>
      <w:r>
        <w:rPr>
          <w:sz w:val="20"/>
        </w:rPr>
        <w:t xml:space="preserve">на  окружающую среду, осуществление регулярной оценки безопасности</w:t>
      </w:r>
    </w:p>
    <w:p>
      <w:pPr>
        <w:pStyle w:val="1"/>
        <w:jc w:val="both"/>
      </w:pPr>
      <w:r>
        <w:rPr>
          <w:sz w:val="20"/>
        </w:rPr>
        <w:t xml:space="preserve">объекта Соглашения и анализа причин снижения безопасности;</w:t>
      </w:r>
    </w:p>
    <w:p>
      <w:pPr>
        <w:pStyle w:val="1"/>
        <w:jc w:val="both"/>
      </w:pPr>
      <w:r>
        <w:rPr>
          <w:sz w:val="20"/>
        </w:rPr>
        <w:t xml:space="preserve">    е) осуществление мер по предотвращению возникновения аварийных</w:t>
      </w:r>
    </w:p>
    <w:p>
      <w:pPr>
        <w:pStyle w:val="1"/>
        <w:jc w:val="both"/>
      </w:pPr>
      <w:r>
        <w:rPr>
          <w:sz w:val="20"/>
        </w:rPr>
        <w:t xml:space="preserve">ситуаций  и  создание  условий для безопасной эксплуатации объекта</w:t>
      </w:r>
    </w:p>
    <w:p>
      <w:pPr>
        <w:pStyle w:val="1"/>
        <w:jc w:val="both"/>
      </w:pPr>
      <w:r>
        <w:rPr>
          <w:sz w:val="20"/>
        </w:rPr>
        <w:t xml:space="preserve">Соглашения;</w:t>
      </w:r>
    </w:p>
    <w:p>
      <w:pPr>
        <w:pStyle w:val="1"/>
        <w:jc w:val="both"/>
      </w:pPr>
      <w:r>
        <w:rPr>
          <w:sz w:val="20"/>
        </w:rPr>
        <w:t xml:space="preserve">    ж)  обязательное страхование риска гражданской ответственности</w:t>
      </w:r>
    </w:p>
    <w:p>
      <w:pPr>
        <w:pStyle w:val="1"/>
        <w:jc w:val="both"/>
      </w:pPr>
      <w:r>
        <w:rPr>
          <w:sz w:val="20"/>
        </w:rPr>
        <w:t xml:space="preserve">по  обязательствам, возникающим вследствие причинения вреда жизни,</w:t>
      </w:r>
    </w:p>
    <w:p>
      <w:pPr>
        <w:pStyle w:val="1"/>
        <w:jc w:val="both"/>
      </w:pPr>
      <w:r>
        <w:rPr>
          <w:sz w:val="20"/>
        </w:rPr>
        <w:t xml:space="preserve">здоровью  физических лиц, имуществу физических и юридических лиц в</w:t>
      </w:r>
    </w:p>
    <w:p>
      <w:pPr>
        <w:pStyle w:val="1"/>
        <w:jc w:val="both"/>
      </w:pPr>
      <w:r>
        <w:rPr>
          <w:sz w:val="20"/>
        </w:rPr>
        <w:t xml:space="preserve">результате   аварии  объекта  Соглашения  в  порядке  и  размерах,</w:t>
      </w:r>
    </w:p>
    <w:p>
      <w:pPr>
        <w:pStyle w:val="1"/>
        <w:jc w:val="both"/>
      </w:pPr>
      <w:r>
        <w:rPr>
          <w:sz w:val="20"/>
        </w:rPr>
        <w:t xml:space="preserve">установленных законодательством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з) осуществление      гидротехнических,       производственно-</w:t>
      </w:r>
    </w:p>
    <w:p>
      <w:pPr>
        <w:pStyle w:val="1"/>
        <w:jc w:val="both"/>
      </w:pPr>
      <w:r>
        <w:rPr>
          <w:sz w:val="20"/>
        </w:rPr>
        <w:t xml:space="preserve">технологических,  санитарных и других мероприятий,  обеспечивающих</w:t>
      </w:r>
    </w:p>
    <w:p>
      <w:pPr>
        <w:pStyle w:val="1"/>
        <w:jc w:val="both"/>
      </w:pPr>
      <w:r>
        <w:rPr>
          <w:sz w:val="20"/>
        </w:rPr>
        <w:t xml:space="preserve">охрану водных и других природных объектов;</w:t>
      </w:r>
    </w:p>
    <w:p>
      <w:pPr>
        <w:pStyle w:val="1"/>
        <w:jc w:val="both"/>
      </w:pPr>
      <w:r>
        <w:rPr>
          <w:sz w:val="20"/>
        </w:rPr>
        <w:t xml:space="preserve">    и) соблюдение установленного режима использования водоохранных</w:t>
      </w:r>
    </w:p>
    <w:p>
      <w:pPr>
        <w:pStyle w:val="1"/>
        <w:jc w:val="both"/>
      </w:pPr>
      <w:r>
        <w:rPr>
          <w:sz w:val="20"/>
        </w:rPr>
        <w:t xml:space="preserve">зон;</w:t>
      </w:r>
    </w:p>
    <w:p>
      <w:pPr>
        <w:pStyle w:val="1"/>
        <w:jc w:val="both"/>
      </w:pPr>
      <w:r>
        <w:rPr>
          <w:sz w:val="20"/>
        </w:rPr>
        <w:t xml:space="preserve">    к)  взаимодействие  по  вопросам предупреждений аварий объекта</w:t>
      </w:r>
    </w:p>
    <w:p>
      <w:pPr>
        <w:pStyle w:val="1"/>
        <w:jc w:val="both"/>
      </w:pPr>
      <w:r>
        <w:rPr>
          <w:sz w:val="20"/>
        </w:rPr>
        <w:t xml:space="preserve">Соглашения  с  органом  управления  по делам гражданской обороны и</w:t>
      </w:r>
    </w:p>
    <w:p>
      <w:pPr>
        <w:pStyle w:val="1"/>
        <w:jc w:val="both"/>
      </w:pPr>
      <w:r>
        <w:rPr>
          <w:sz w:val="20"/>
        </w:rPr>
        <w:t xml:space="preserve">чрезвычайным ситуациям;</w:t>
      </w:r>
    </w:p>
    <w:p>
      <w:pPr>
        <w:pStyle w:val="1"/>
        <w:jc w:val="both"/>
      </w:pPr>
      <w:r>
        <w:rPr>
          <w:sz w:val="20"/>
        </w:rPr>
        <w:t xml:space="preserve">    л)  незамедлительное  информирование  об угрозе аварии объекта</w:t>
      </w:r>
    </w:p>
    <w:p>
      <w:pPr>
        <w:pStyle w:val="1"/>
        <w:jc w:val="both"/>
      </w:pPr>
      <w:r>
        <w:rPr>
          <w:sz w:val="20"/>
        </w:rPr>
        <w:t xml:space="preserve">Соглашения  региональные  органы  государственного надзора, другие</w:t>
      </w:r>
    </w:p>
    <w:p>
      <w:pPr>
        <w:pStyle w:val="1"/>
        <w:jc w:val="both"/>
      </w:pPr>
      <w:r>
        <w:rPr>
          <w:sz w:val="20"/>
        </w:rPr>
        <w:t xml:space="preserve">заинтересованные    государственные    органы,   органы 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 и   в   случае  непосредственной  угрозы  прорыва</w:t>
      </w:r>
    </w:p>
    <w:p>
      <w:pPr>
        <w:pStyle w:val="1"/>
        <w:jc w:val="both"/>
      </w:pPr>
      <w:r>
        <w:rPr>
          <w:sz w:val="20"/>
        </w:rPr>
        <w:t xml:space="preserve">напорного  фронта  -  население  и  организации  в зоне возможного</w:t>
      </w:r>
    </w:p>
    <w:p>
      <w:pPr>
        <w:pStyle w:val="1"/>
        <w:jc w:val="both"/>
      </w:pPr>
      <w:r>
        <w:rPr>
          <w:sz w:val="20"/>
        </w:rPr>
        <w:t xml:space="preserve">затопления;</w:t>
      </w:r>
    </w:p>
    <w:p>
      <w:pPr>
        <w:pStyle w:val="1"/>
        <w:jc w:val="both"/>
      </w:pPr>
      <w:r>
        <w:rPr>
          <w:sz w:val="20"/>
        </w:rPr>
        <w:t xml:space="preserve">    м)   поддержание  в  постоянной  готовности  локальных  систем</w:t>
      </w:r>
    </w:p>
    <w:p>
      <w:pPr>
        <w:pStyle w:val="1"/>
        <w:jc w:val="both"/>
      </w:pPr>
      <w:r>
        <w:rPr>
          <w:sz w:val="20"/>
        </w:rPr>
        <w:t xml:space="preserve">оповещения о чрезвычайных ситуациях на объекте Соглашения;</w:t>
      </w:r>
    </w:p>
    <w:p>
      <w:pPr>
        <w:pStyle w:val="1"/>
        <w:jc w:val="both"/>
      </w:pPr>
      <w:r>
        <w:rPr>
          <w:sz w:val="20"/>
        </w:rPr>
        <w:t xml:space="preserve">    н)    соблюдение   требований   к   квалификации   работников,</w:t>
      </w:r>
    </w:p>
    <w:p>
      <w:pPr>
        <w:pStyle w:val="1"/>
        <w:jc w:val="both"/>
      </w:pPr>
      <w:r>
        <w:rPr>
          <w:sz w:val="20"/>
        </w:rPr>
        <w:t xml:space="preserve">осуществляющих эксплуатацию объекта Соглашения;</w:t>
      </w:r>
    </w:p>
    <w:p>
      <w:pPr>
        <w:pStyle w:val="1"/>
        <w:jc w:val="both"/>
      </w:pPr>
      <w:r>
        <w:rPr>
          <w:sz w:val="20"/>
        </w:rPr>
        <w:t xml:space="preserve">    о) соблюдение правил в части обеспечения судоходного режима;</w:t>
      </w:r>
    </w:p>
    <w:p>
      <w:pPr>
        <w:pStyle w:val="1"/>
        <w:jc w:val="both"/>
      </w:pPr>
      <w:r>
        <w:rPr>
          <w:sz w:val="20"/>
        </w:rPr>
        <w:t xml:space="preserve">    п) соблюдение требований к пропуску водных масс;</w:t>
      </w:r>
    </w:p>
    <w:p>
      <w:pPr>
        <w:pStyle w:val="1"/>
        <w:jc w:val="both"/>
      </w:pPr>
      <w:r>
        <w:rPr>
          <w:sz w:val="20"/>
        </w:rPr>
        <w:t xml:space="preserve">    р)  необходимые  мероприятия  в  возможных  зонах затопления в</w:t>
      </w:r>
    </w:p>
    <w:p>
      <w:pPr>
        <w:pStyle w:val="1"/>
        <w:jc w:val="both"/>
      </w:pPr>
      <w:r>
        <w:rPr>
          <w:sz w:val="20"/>
        </w:rPr>
        <w:t xml:space="preserve">районе объекта Соглашения;</w:t>
      </w:r>
    </w:p>
    <w:p>
      <w:pPr>
        <w:pStyle w:val="1"/>
        <w:jc w:val="both"/>
      </w:pPr>
      <w:r>
        <w:rPr>
          <w:sz w:val="20"/>
        </w:rPr>
        <w:t xml:space="preserve">    с) соблюдение требований к передаче имущественных и иных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т)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Соглашения;</w:t>
      </w:r>
    </w:p>
    <w:p>
      <w:pPr>
        <w:pStyle w:val="1"/>
        <w:jc w:val="both"/>
      </w:pPr>
      <w:r>
        <w:rPr>
          <w:sz w:val="20"/>
        </w:rPr>
        <w:t xml:space="preserve">    у) соблюдение иных требований.</w:t>
      </w:r>
    </w:p>
    <w:p>
      <w:pPr>
        <w:pStyle w:val="1"/>
        <w:jc w:val="both"/>
      </w:pPr>
      <w:r>
        <w:rPr>
          <w:sz w:val="20"/>
        </w:rPr>
        <w:t xml:space="preserve">    59.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  указанного  в  </w:t>
      </w:r>
      <w:hyperlink w:history="0" w:anchor="P829" w:tooltip="    72.  Срок осуществления Концессионером деятельности, указанной">
        <w:r>
          <w:rPr>
            <w:sz w:val="20"/>
            <w:color w:val="0000ff"/>
          </w:rPr>
          <w:t xml:space="preserve">пункте  72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60.  Помимо  деятельности,  указанной  в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61.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62.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63.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товаров, работ и услуг</w:t>
      </w:r>
    </w:p>
    <w:p>
      <w:pPr>
        <w:pStyle w:val="1"/>
        <w:jc w:val="both"/>
      </w:pPr>
      <w:r>
        <w:rPr>
          <w:sz w:val="20"/>
        </w:rPr>
        <w:t xml:space="preserve">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 ценам   (тарифам)   и     в   соответствии   с</w:t>
      </w:r>
    </w:p>
    <w:p>
      <w:pPr>
        <w:pStyle w:val="1"/>
        <w:jc w:val="both"/>
      </w:pPr>
      <w:r>
        <w:rPr>
          <w:sz w:val="20"/>
        </w:rPr>
        <w:t xml:space="preserve">установленными 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88" w:name="P788"/>
    <w:bookmarkEnd w:id="788"/>
    <w:p>
      <w:pPr>
        <w:pStyle w:val="1"/>
        <w:jc w:val="both"/>
      </w:pPr>
      <w:r>
        <w:rPr>
          <w:sz w:val="20"/>
        </w:rPr>
        <w:t xml:space="preserve">    64.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Концедента о заключении настоящего Соглашения)</w:t>
      </w:r>
    </w:p>
    <w:bookmarkStart w:id="793" w:name="P793"/>
    <w:bookmarkEnd w:id="793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(создания, создания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797" w:name="P797"/>
    <w:bookmarkEnd w:id="797"/>
    <w:p>
      <w:pPr>
        <w:pStyle w:val="1"/>
        <w:jc w:val="both"/>
      </w:pPr>
      <w:r>
        <w:rPr>
          <w:sz w:val="20"/>
        </w:rPr>
        <w:t xml:space="preserve">    66.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(создания, создания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 - "__" ______ 20__ г.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Соглашения)</w:t>
      </w:r>
    </w:p>
    <w:bookmarkStart w:id="804" w:name="P804"/>
    <w:bookmarkEnd w:id="804"/>
    <w:p>
      <w:pPr>
        <w:pStyle w:val="1"/>
        <w:jc w:val="both"/>
      </w:pPr>
      <w:r>
        <w:rPr>
          <w:sz w:val="20"/>
        </w:rPr>
        <w:t xml:space="preserve">    67.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характеристик и эксплуатационных свойств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814" w:name="P814"/>
    <w:bookmarkEnd w:id="814"/>
    <w:p>
      <w:pPr>
        <w:pStyle w:val="1"/>
        <w:jc w:val="both"/>
      </w:pPr>
      <w:r>
        <w:rPr>
          <w:sz w:val="20"/>
        </w:rPr>
        <w:t xml:space="preserve">    68. Срок     ввода   в  эксплуатацию  объекта  Соглашения    -</w:t>
      </w:r>
    </w:p>
    <w:p>
      <w:pPr>
        <w:pStyle w:val="1"/>
        <w:jc w:val="both"/>
      </w:pPr>
      <w:r>
        <w:rPr>
          <w:sz w:val="20"/>
        </w:rPr>
        <w:t xml:space="preserve">"__" ____________ 20__ г.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69.  Срок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882" w:tooltip="    78.   В   целях   исполнения  Концессионером  обязательств  по">
        <w:r>
          <w:rPr>
            <w:sz w:val="20"/>
            <w:color w:val="0000ff"/>
          </w:rPr>
          <w:t xml:space="preserve">пункте  78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(день, месяц, год либо иной срок - указать нужное)</w:t>
      </w:r>
    </w:p>
    <w:bookmarkStart w:id="823" w:name="P823"/>
    <w:bookmarkEnd w:id="823"/>
    <w:p>
      <w:pPr>
        <w:pStyle w:val="1"/>
        <w:jc w:val="both"/>
      </w:pPr>
      <w:r>
        <w:rPr>
          <w:sz w:val="20"/>
        </w:rPr>
        <w:t xml:space="preserve">    70.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26" w:name="P826"/>
    <w:bookmarkEnd w:id="826"/>
    <w:p>
      <w:pPr>
        <w:pStyle w:val="1"/>
        <w:jc w:val="both"/>
      </w:pPr>
      <w:r>
        <w:rPr>
          <w:sz w:val="20"/>
        </w:rPr>
        <w:t xml:space="preserve">    71. Срок передачи Концессионером Концеденту иного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(день, месяц, год либо иной срок - указать нужное)</w:t>
      </w:r>
    </w:p>
    <w:bookmarkStart w:id="829" w:name="P829"/>
    <w:bookmarkEnd w:id="829"/>
    <w:p>
      <w:pPr>
        <w:pStyle w:val="1"/>
        <w:jc w:val="both"/>
      </w:pPr>
      <w:r>
        <w:rPr>
          <w:sz w:val="20"/>
        </w:rPr>
        <w:t xml:space="preserve">    72.  Срок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(день, месяц, год либо</w:t>
      </w:r>
    </w:p>
    <w:p>
      <w:pPr>
        <w:pStyle w:val="1"/>
        <w:jc w:val="both"/>
      </w:pPr>
      <w:r>
        <w:rPr>
          <w:sz w:val="20"/>
        </w:rPr>
        <w:t xml:space="preserve">                                     иной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73.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Концессионера, - указать одну из форм либо сочетание</w:t>
      </w:r>
    </w:p>
    <w:p>
      <w:pPr>
        <w:pStyle w:val="1"/>
        <w:jc w:val="both"/>
      </w:pPr>
      <w:r>
        <w:rPr>
          <w:sz w:val="20"/>
        </w:rPr>
        <w:t xml:space="preserve">                         различных форм)</w:t>
      </w:r>
    </w:p>
    <w:p>
      <w:pPr>
        <w:pStyle w:val="1"/>
        <w:jc w:val="both"/>
      </w:pPr>
      <w:r>
        <w:rPr>
          <w:sz w:val="20"/>
        </w:rPr>
        <w:t xml:space="preserve">    74.  Концессионер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75.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 в срок _____________.</w:t>
      </w:r>
    </w:p>
    <w:p>
      <w:pPr>
        <w:pStyle w:val="1"/>
        <w:jc w:val="both"/>
      </w:pPr>
      <w:r>
        <w:rPr>
          <w:sz w:val="20"/>
        </w:rPr>
        <w:t xml:space="preserve">   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76.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77.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bookmarkStart w:id="882" w:name="P882"/>
    <w:bookmarkEnd w:id="882"/>
    <w:p>
      <w:pPr>
        <w:pStyle w:val="1"/>
        <w:jc w:val="both"/>
      </w:pPr>
      <w:r>
        <w:rPr>
          <w:sz w:val="20"/>
        </w:rPr>
        <w:t xml:space="preserve">    78.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66" w:tooltip="    76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76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788" w:tooltip="    64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79.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66" w:tooltip="    76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XI. Порядок осуществления Концедентом</w:t>
      </w:r>
    </w:p>
    <w:p>
      <w:pPr>
        <w:pStyle w:val="1"/>
        <w:jc w:val="both"/>
      </w:pPr>
      <w:r>
        <w:rPr>
          <w:sz w:val="20"/>
        </w:rPr>
        <w:t xml:space="preserve">                контроля за соблюдением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80.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81.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86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82.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83.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 указанной информации установлен в приложении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84.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85.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 _____ 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86.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  в  течение  __________  календарных  дней  с 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87.  Стороны  обязаны  в  течение  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  настоящего  Соглашения, 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88.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89.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53" w:name="P953"/>
    <w:bookmarkEnd w:id="953"/>
    <w:p>
      <w:pPr>
        <w:pStyle w:val="1"/>
        <w:jc w:val="both"/>
      </w:pPr>
      <w:r>
        <w:rPr>
          <w:sz w:val="20"/>
        </w:rPr>
        <w:t xml:space="preserve">    90.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(создании, создании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 нарушение    требований,     установленных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требований   технических   регламентов,</w:t>
      </w:r>
    </w:p>
    <w:p>
      <w:pPr>
        <w:pStyle w:val="1"/>
        <w:jc w:val="both"/>
      </w:pPr>
      <w:r>
        <w:rPr>
          <w:sz w:val="20"/>
        </w:rPr>
        <w:t xml:space="preserve">проектной  документации,  иных  обязательных требований к качеству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bookmarkStart w:id="961" w:name="P961"/>
    <w:bookmarkEnd w:id="961"/>
    <w:p>
      <w:pPr>
        <w:pStyle w:val="1"/>
        <w:jc w:val="both"/>
      </w:pPr>
      <w:r>
        <w:rPr>
          <w:sz w:val="20"/>
        </w:rPr>
        <w:t xml:space="preserve">    91.  В  случае  нарушения  требований,  указанных  в </w:t>
      </w:r>
      <w:hyperlink w:history="0" w:anchor="P953" w:tooltip="    90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90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 направить    Концессионеру    в    письменной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устранить   обнаруженное  нарушение  с</w:t>
      </w:r>
    </w:p>
    <w:p>
      <w:pPr>
        <w:pStyle w:val="1"/>
        <w:jc w:val="both"/>
      </w:pPr>
      <w:r>
        <w:rPr>
          <w:sz w:val="20"/>
        </w:rPr>
        <w:t xml:space="preserve">указанием   пункта  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которых   нарушены.  При  этом  срок  для  устранения</w:t>
      </w:r>
    </w:p>
    <w:p>
      <w:pPr>
        <w:pStyle w:val="1"/>
        <w:jc w:val="both"/>
      </w:pPr>
      <w:r>
        <w:rPr>
          <w:sz w:val="20"/>
        </w:rPr>
        <w:t xml:space="preserve">нарушения составляет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(количество календарных дней, иной срок</w:t>
      </w:r>
    </w:p>
    <w:p>
      <w:pPr>
        <w:pStyle w:val="1"/>
        <w:jc w:val="both"/>
      </w:pPr>
      <w:r>
        <w:rPr>
          <w:sz w:val="20"/>
        </w:rPr>
        <w:t xml:space="preserve">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92.  Концедент  вправе потребовать от Концессионера возмещение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53" w:tooltip="    90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90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61" w:tooltip="    91.  В  случае  нарушения  требований,  указанных  в пункте 90">
        <w:r>
          <w:rPr>
            <w:sz w:val="20"/>
            <w:color w:val="0000ff"/>
          </w:rPr>
          <w:t xml:space="preserve">пунктом 91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93.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 течение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94.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95.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 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(штрафа, пеней, в ином виде</w:t>
      </w:r>
    </w:p>
    <w:p>
      <w:pPr>
        <w:pStyle w:val="1"/>
        <w:jc w:val="both"/>
      </w:pPr>
      <w:r>
        <w:rPr>
          <w:sz w:val="20"/>
        </w:rPr>
        <w:t xml:space="preserve">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 или    ненадлежащего  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том  числе  в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  в   </w:t>
      </w:r>
      <w:hyperlink w:history="0" w:anchor="P786" w:tooltip="               VIII. Сроки по настоящему Соглашению">
        <w:r>
          <w:rPr>
            <w:sz w:val="20"/>
            <w:color w:val="0000ff"/>
          </w:rPr>
          <w:t xml:space="preserve">разделе  VIII</w:t>
        </w:r>
      </w:hyperlink>
      <w:r>
        <w:rPr>
          <w:sz w:val="20"/>
        </w:rPr>
        <w:t xml:space="preserve">  настоящего  Соглашения,  в  размере</w:t>
      </w:r>
    </w:p>
    <w:p>
      <w:pPr>
        <w:pStyle w:val="1"/>
        <w:jc w:val="both"/>
      </w:pPr>
      <w:r>
        <w:rPr>
          <w:sz w:val="20"/>
        </w:rPr>
        <w:t xml:space="preserve">________________.</w:t>
      </w:r>
    </w:p>
    <w:p>
      <w:pPr>
        <w:pStyle w:val="1"/>
        <w:jc w:val="both"/>
      </w:pPr>
      <w:r>
        <w:rPr>
          <w:sz w:val="20"/>
        </w:rPr>
        <w:t xml:space="preserve">    96.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  установленных   пунктами   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_______________________________.</w:t>
      </w:r>
    </w:p>
    <w:p>
      <w:pPr>
        <w:pStyle w:val="1"/>
        <w:jc w:val="both"/>
      </w:pPr>
      <w:r>
        <w:rPr>
          <w:sz w:val="20"/>
        </w:rPr>
        <w:t xml:space="preserve">    97.  Концессионер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 установленных   пунктами   __________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числе по страхованию риска утраты (гибели) или</w:t>
      </w:r>
    </w:p>
    <w:p>
      <w:pPr>
        <w:pStyle w:val="1"/>
        <w:jc w:val="both"/>
      </w:pPr>
      <w:r>
        <w:rPr>
          <w:sz w:val="20"/>
        </w:rPr>
        <w:t xml:space="preserve">повреждения     объекта      Соглашения,   в   следующих   формах: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(указываются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98.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  <w:t xml:space="preserve">    99. Концессионер несет ответственность за безопасность объекта</w:t>
      </w:r>
    </w:p>
    <w:p>
      <w:pPr>
        <w:pStyle w:val="1"/>
        <w:jc w:val="both"/>
      </w:pPr>
      <w:r>
        <w:rPr>
          <w:sz w:val="20"/>
        </w:rPr>
        <w:t xml:space="preserve">Соглашения,    в    том   числе   возмещает   в   соответствии   с</w:t>
      </w:r>
    </w:p>
    <w:p>
      <w:pPr>
        <w:pStyle w:val="1"/>
        <w:jc w:val="both"/>
      </w:pPr>
      <w:r>
        <w:rPr>
          <w:sz w:val="20"/>
        </w:rPr>
        <w:t xml:space="preserve">законодательством     Российской    Федерации    о    безопасности</w:t>
      </w:r>
    </w:p>
    <w:p>
      <w:pPr>
        <w:pStyle w:val="1"/>
        <w:jc w:val="both"/>
      </w:pPr>
      <w:r>
        <w:rPr>
          <w:sz w:val="20"/>
        </w:rPr>
        <w:t xml:space="preserve">гидротехнических сооружений ущерб, нанесенный в результате аварии,</w:t>
      </w:r>
    </w:p>
    <w:p>
      <w:pPr>
        <w:pStyle w:val="1"/>
        <w:jc w:val="both"/>
      </w:pPr>
      <w:r>
        <w:rPr>
          <w:sz w:val="20"/>
        </w:rPr>
        <w:t xml:space="preserve">произошедшей на объекте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100.  Сторона,  не  исполнившая  или  исполнившая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101.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 позднее  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102.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103.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104.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105.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  деятельности,  указанной  в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    не        предоставляет             потребителям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    ценам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106.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107.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другая Сторона в течение 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   о   согласии  или об отказе внести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108.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по 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109.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110.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111.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112.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сроков  исполнения  обязательств, 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 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80" w:tooltip="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 несоответствие     их     качества  требованиям,</w:t>
      </w:r>
    </w:p>
    <w:p>
      <w:pPr>
        <w:pStyle w:val="1"/>
        <w:jc w:val="both"/>
      </w:pPr>
      <w:r>
        <w:rPr>
          <w:sz w:val="20"/>
        </w:rPr>
        <w:t xml:space="preserve">установленным  законодательством 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указанных  в пунктах ___________________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113.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относится неисполнение или ненадлежащее    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обязательств, установленных пунктами _________________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115.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  календарных  дней  с 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116.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117.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сайта Концедента в сети Интернет, наименование печатного</w:t>
      </w:r>
    </w:p>
    <w:p>
      <w:pPr>
        <w:pStyle w:val="1"/>
        <w:jc w:val="both"/>
      </w:pPr>
      <w:r>
        <w:rPr>
          <w:sz w:val="20"/>
        </w:rPr>
        <w:t xml:space="preserve">         средства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118.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119.  Настоящее  Соглашение составлено на русском языке в 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 имеющих  равную  юридическую силу, из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120.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и 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Концедент     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                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                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От Концедента                            От Концессионера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747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19" TargetMode = "External"/><Relationship Id="rId9" Type="http://schemas.openxmlformats.org/officeDocument/2006/relationships/hyperlink" Target="https://login.consultant.ru/link/?req=doc&amp;base=LAW&amp;n=174326&amp;dst=100050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52" TargetMode = "External"/><Relationship Id="rId12" Type="http://schemas.openxmlformats.org/officeDocument/2006/relationships/hyperlink" Target="https://login.consultant.ru/link/?req=doc&amp;base=LAW&amp;n=174326&amp;dst=100053" TargetMode = "External"/><Relationship Id="rId13" Type="http://schemas.openxmlformats.org/officeDocument/2006/relationships/hyperlink" Target="https://login.consultant.ru/link/?req=doc&amp;base=LAW&amp;n=106995&amp;dst=100019" TargetMode = "External"/><Relationship Id="rId14" Type="http://schemas.openxmlformats.org/officeDocument/2006/relationships/hyperlink" Target="https://login.consultant.ru/link/?req=doc&amp;base=LAW&amp;n=174326&amp;dst=100054" TargetMode = "External"/><Relationship Id="rId15" Type="http://schemas.openxmlformats.org/officeDocument/2006/relationships/hyperlink" Target="https://login.consultant.ru/link/?req=doc&amp;base=LAW&amp;n=512852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747
(ред. от 20.01.2015)
"Об утверждении примерного концессионного соглашения в отношении гидротехнических сооружений"</dc:title>
  <dcterms:created xsi:type="dcterms:W3CDTF">2026-04-13T09:54:51Z</dcterms:created>
</cp:coreProperties>
</file>